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Cs/>
        </w:rPr>
      </w:pPr>
      <w:r>
        <w:rPr>
          <w:rFonts w:cs="Times New Roman"/>
          <w:b/>
          <w:bCs/>
          <w:i/>
        </w:rPr>
        <w:t>Załącznik nr 6 do Zaproszenia - wzór</w:t>
      </w:r>
    </w:p>
    <w:p>
      <w:pPr>
        <w:pStyle w:val="Normal"/>
        <w:jc w:val="center"/>
        <w:rPr>
          <w:rFonts w:cs="Times New Roman"/>
          <w:b/>
        </w:rPr>
      </w:pPr>
      <w:r>
        <w:rPr>
          <w:rFonts w:cs="Times New Roman"/>
          <w:b/>
        </w:rPr>
        <w:t>Umowa powierzenia przetwarzania danych osobowych</w:t>
      </w:r>
    </w:p>
    <w:p>
      <w:pPr>
        <w:pStyle w:val="Normal"/>
        <w:spacing w:before="0" w:after="0"/>
        <w:jc w:val="both"/>
        <w:rPr>
          <w:rFonts w:cs="Times New Roman"/>
        </w:rPr>
      </w:pPr>
      <w:r>
        <w:rPr>
          <w:rFonts w:cs="Times New Roman"/>
        </w:rPr>
        <w:t xml:space="preserve">Zawarta dnia ……………………r. pomiędzy Starostą Powiatu Szczycieńskiego Jarosławem Matłachem, zwanym dalej </w:t>
      </w:r>
      <w:r>
        <w:rPr>
          <w:rFonts w:cs="Times New Roman"/>
          <w:b/>
        </w:rPr>
        <w:t>Administratorem</w:t>
      </w:r>
      <w:r>
        <w:rPr>
          <w:rFonts w:cs="Times New Roman"/>
        </w:rPr>
        <w:t xml:space="preserve">, a …………….…….. </w:t>
      </w:r>
      <w:r>
        <w:rPr>
          <w:bCs/>
        </w:rPr>
        <w:t xml:space="preserve">reprezentującym firmę ………………………….. </w:t>
      </w:r>
      <w:r>
        <w:rPr>
          <w:rFonts w:cs="Calibri" w:cstheme="minorHAnsi"/>
          <w:bCs/>
        </w:rPr>
        <w:t xml:space="preserve">z siedzibą ………………………                          </w:t>
      </w:r>
      <w:r>
        <w:rPr>
          <w:rFonts w:cs="Calibri" w:cstheme="minorHAnsi"/>
          <w:b/>
          <w:bCs/>
        </w:rPr>
        <w:t xml:space="preserve"> NIP …………………………….. </w:t>
      </w:r>
      <w:r>
        <w:rPr>
          <w:rFonts w:cs="Times New Roman"/>
        </w:rPr>
        <w:t xml:space="preserve">zwanym dalej </w:t>
      </w:r>
      <w:r>
        <w:rPr>
          <w:rFonts w:cs="Times New Roman"/>
          <w:b/>
        </w:rPr>
        <w:t>Podmiotem przetwarzającym</w:t>
      </w:r>
    </w:p>
    <w:p>
      <w:pPr>
        <w:pStyle w:val="Normal"/>
        <w:tabs>
          <w:tab w:val="clear" w:pos="708"/>
          <w:tab w:val="left" w:pos="840" w:leader="none"/>
        </w:tabs>
        <w:spacing w:before="0" w:after="0"/>
        <w:jc w:val="center"/>
        <w:rPr>
          <w:rFonts w:cs="Times New Roman"/>
          <w:b/>
          <w:sz w:val="24"/>
          <w:szCs w:val="24"/>
        </w:rPr>
      </w:pPr>
      <w:r>
        <w:rPr>
          <w:rFonts w:cs="Times New Roman"/>
          <w:b/>
          <w:sz w:val="24"/>
          <w:szCs w:val="24"/>
        </w:rPr>
        <w:t>§ 1</w:t>
      </w:r>
    </w:p>
    <w:p>
      <w:pPr>
        <w:pStyle w:val="ListParagraph"/>
        <w:numPr>
          <w:ilvl w:val="0"/>
          <w:numId w:val="1"/>
        </w:numPr>
        <w:spacing w:before="0" w:after="0"/>
        <w:contextualSpacing/>
        <w:jc w:val="both"/>
        <w:rPr/>
      </w:pPr>
      <w:r>
        <w:rPr/>
        <w:t xml:space="preserve">Starostę Szczycieńskiego i Podmiot przetwarzający łączy umowa nr </w:t>
      </w:r>
      <w:r>
        <w:rPr>
          <w:b/>
          <w:bCs/>
        </w:rPr>
        <w:t>Gg.3041.15.2023</w:t>
      </w:r>
      <w:r>
        <w:rPr/>
        <w:t xml:space="preserve"> z dnia</w:t>
      </w:r>
      <w:r>
        <w:rPr>
          <w:u w:val="dotted"/>
        </w:rPr>
        <w:t xml:space="preserve"> ……………………….</w:t>
      </w:r>
      <w:r>
        <w:rPr>
          <w:b/>
          <w:bCs/>
        </w:rPr>
        <w:t>r</w:t>
      </w:r>
      <w:r>
        <w:rPr/>
        <w:t>., zwana dalej „Umową Główną”</w:t>
      </w:r>
    </w:p>
    <w:p>
      <w:pPr>
        <w:pStyle w:val="ListParagraph"/>
        <w:numPr>
          <w:ilvl w:val="0"/>
          <w:numId w:val="1"/>
        </w:numPr>
        <w:spacing w:before="0" w:after="0"/>
        <w:contextualSpacing/>
        <w:jc w:val="both"/>
        <w:rPr/>
      </w:pPr>
      <w:r>
        <w:rPr/>
        <w:t>Administrator Danych Osobowych oświadcza, że jest administratorem danych osobowych w rozumieniu art. 4 pkt 7 Rozporządzenia Parlamentu Europejskiego i Rady UE 2016/679 z dnia 27 kwietnia 2016r. w sprawie ochrony osób fizycznych w związku z przetwarzaniem danych osobowych i w sprawie swobodnego przepływu takich danych orz uchylenia dyrektywy 94/46/WE, zwanego dalej „RODO”, w stosunku do danych powierzonych Podmiotowi przetwarzającemu.</w:t>
      </w:r>
    </w:p>
    <w:p>
      <w:pPr>
        <w:pStyle w:val="ListParagraph"/>
        <w:numPr>
          <w:ilvl w:val="0"/>
          <w:numId w:val="1"/>
        </w:numPr>
        <w:spacing w:before="0" w:after="0"/>
        <w:contextualSpacing/>
        <w:jc w:val="both"/>
        <w:rPr/>
      </w:pPr>
      <w:r>
        <w:rPr/>
        <w:t>Administrator powierza, w rozumieniu art. 28 ust. 3 RODO, Podmiotowi przetwarzającemu przetwarzanie danych osobowych na zasadach określonych Umową.</w:t>
      </w:r>
    </w:p>
    <w:p>
      <w:pPr>
        <w:pStyle w:val="ListParagraph"/>
        <w:numPr>
          <w:ilvl w:val="0"/>
          <w:numId w:val="1"/>
        </w:numPr>
        <w:spacing w:before="0" w:after="0"/>
        <w:contextualSpacing/>
        <w:jc w:val="both"/>
        <w:rPr/>
      </w:pPr>
      <w:r>
        <w:rPr/>
        <w:t>Zakres powierzenia danych osobowych zostaje ustalony następująco:</w:t>
      </w:r>
    </w:p>
    <w:p>
      <w:pPr>
        <w:pStyle w:val="ListParagraph"/>
        <w:numPr>
          <w:ilvl w:val="0"/>
          <w:numId w:val="2"/>
        </w:numPr>
        <w:spacing w:before="0" w:after="0"/>
        <w:contextualSpacing/>
        <w:jc w:val="both"/>
        <w:rPr/>
      </w:pPr>
      <w:r>
        <w:rPr/>
        <w:t>Przedmiot przetwarzania: przetwarzania obejmuje dokonywanie przewarzania danych osobowych w celach niezbędnych do prawidłowej realizacji Umowy Głównej;</w:t>
      </w:r>
    </w:p>
    <w:p>
      <w:pPr>
        <w:pStyle w:val="ListParagraph"/>
        <w:numPr>
          <w:ilvl w:val="0"/>
          <w:numId w:val="2"/>
        </w:numPr>
        <w:spacing w:before="0" w:after="0"/>
        <w:contextualSpacing/>
        <w:jc w:val="both"/>
        <w:rPr/>
      </w:pPr>
      <w:r>
        <w:rPr/>
        <w:t>Operacje przetwarzania: pobieranie, przeglądanie, wykorzystywanie, usuwanie lub niszczenie;</w:t>
      </w:r>
    </w:p>
    <w:p>
      <w:pPr>
        <w:pStyle w:val="ListParagraph"/>
        <w:numPr>
          <w:ilvl w:val="0"/>
          <w:numId w:val="2"/>
        </w:numPr>
        <w:spacing w:before="0" w:after="0"/>
        <w:contextualSpacing/>
        <w:jc w:val="both"/>
        <w:rPr/>
      </w:pPr>
      <w:r>
        <w:rPr/>
        <w:t>Czas trwania przetwarzania: przetwarzanie będzie dokonywanie na czas niezbędny do realizacji Umowy Głównej;</w:t>
      </w:r>
    </w:p>
    <w:p>
      <w:pPr>
        <w:pStyle w:val="ListParagraph"/>
        <w:numPr>
          <w:ilvl w:val="0"/>
          <w:numId w:val="2"/>
        </w:numPr>
        <w:spacing w:before="0" w:after="0"/>
        <w:contextualSpacing/>
        <w:jc w:val="both"/>
        <w:rPr/>
      </w:pPr>
      <w:r>
        <w:rPr/>
        <w:t>Charakter przetwarzania: charakter przetwarzania ma prowadzić do realizacji Umowy Głównej;</w:t>
      </w:r>
    </w:p>
    <w:p>
      <w:pPr>
        <w:pStyle w:val="ListParagraph"/>
        <w:numPr>
          <w:ilvl w:val="0"/>
          <w:numId w:val="2"/>
        </w:numPr>
        <w:spacing w:before="0" w:after="0"/>
        <w:contextualSpacing/>
        <w:jc w:val="both"/>
        <w:rPr/>
      </w:pPr>
      <w:r>
        <w:rPr/>
        <w:t>Cel przetwarzania: świadczenie na rzecz Administratora usług zgodnie z Umową Główną;</w:t>
      </w:r>
    </w:p>
    <w:p>
      <w:pPr>
        <w:pStyle w:val="ListParagraph"/>
        <w:numPr>
          <w:ilvl w:val="0"/>
          <w:numId w:val="2"/>
        </w:numPr>
        <w:spacing w:before="0" w:after="0"/>
        <w:contextualSpacing/>
        <w:jc w:val="both"/>
        <w:rPr/>
      </w:pPr>
      <w:r>
        <w:rPr/>
        <w:t>Sposób przetwarzania: przetwarzanie będzie dokonywane w sposób zautomatyzowany</w:t>
        <w:br/>
        <w:t>i nieautomatyzowany;</w:t>
      </w:r>
    </w:p>
    <w:p>
      <w:pPr>
        <w:pStyle w:val="ListParagraph"/>
        <w:numPr>
          <w:ilvl w:val="0"/>
          <w:numId w:val="2"/>
        </w:numPr>
        <w:spacing w:before="0" w:after="0"/>
        <w:contextualSpacing/>
        <w:jc w:val="both"/>
        <w:rPr/>
      </w:pPr>
      <w:r>
        <w:rPr/>
        <w:t>Rodzaj danych osobowych: nazwisko, imię, drugie imię, PESEL, NIP, imiona rodziców, adres, adres do korespondencji, obywatelstwo, numer dokumentu tożsamości, płeć, numer Księgi Wieczystej;</w:t>
      </w:r>
    </w:p>
    <w:p>
      <w:pPr>
        <w:pStyle w:val="ListParagraph"/>
        <w:numPr>
          <w:ilvl w:val="0"/>
          <w:numId w:val="2"/>
        </w:numPr>
        <w:spacing w:before="0" w:after="0"/>
        <w:contextualSpacing/>
        <w:jc w:val="both"/>
        <w:rPr/>
      </w:pPr>
      <w:r>
        <w:rPr/>
        <w:t>Kategorie osób, których dotyczą: władający nieruchomością.</w:t>
      </w:r>
    </w:p>
    <w:p>
      <w:pPr>
        <w:pStyle w:val="Normal"/>
        <w:spacing w:before="0" w:after="0"/>
        <w:jc w:val="center"/>
        <w:rPr>
          <w:rFonts w:cs="Times New Roman"/>
          <w:b/>
          <w:sz w:val="24"/>
          <w:szCs w:val="24"/>
        </w:rPr>
      </w:pPr>
      <w:r>
        <w:rPr>
          <w:rFonts w:cs="Times New Roman"/>
          <w:b/>
          <w:sz w:val="24"/>
          <w:szCs w:val="24"/>
        </w:rPr>
      </w:r>
    </w:p>
    <w:p>
      <w:pPr>
        <w:pStyle w:val="Normal"/>
        <w:spacing w:before="0" w:after="0"/>
        <w:jc w:val="center"/>
        <w:rPr>
          <w:rFonts w:cs="Times New Roman"/>
          <w:b/>
          <w:sz w:val="24"/>
          <w:szCs w:val="24"/>
        </w:rPr>
      </w:pPr>
      <w:r>
        <w:rPr>
          <w:rFonts w:cs="Times New Roman"/>
          <w:b/>
          <w:sz w:val="24"/>
          <w:szCs w:val="24"/>
        </w:rPr>
        <w:t>§ 2</w:t>
      </w:r>
    </w:p>
    <w:p>
      <w:pPr>
        <w:pStyle w:val="ListParagraph"/>
        <w:numPr>
          <w:ilvl w:val="0"/>
          <w:numId w:val="3"/>
        </w:numPr>
        <w:spacing w:before="0" w:after="0"/>
        <w:contextualSpacing/>
        <w:jc w:val="both"/>
        <w:rPr/>
      </w:pPr>
      <w:r>
        <w:rPr/>
        <w:t>Podmiot przetwarzający oświadcza, że przed rozpoczęciem przetwarzania powierzonych danych wdrożył odpowiednie środki techniczne i organizacyjne mające na celu ochronę praw osób, których dane dotyczą, a środki te są odpowiednie i adekwatne do ryzyka przetwarzania.</w:t>
      </w:r>
    </w:p>
    <w:p>
      <w:pPr>
        <w:pStyle w:val="ListParagraph"/>
        <w:numPr>
          <w:ilvl w:val="0"/>
          <w:numId w:val="3"/>
        </w:numPr>
        <w:spacing w:before="0" w:after="0"/>
        <w:contextualSpacing/>
        <w:jc w:val="both"/>
        <w:rPr/>
      </w:pPr>
      <w:r>
        <w:rPr/>
        <w:t>W szczególności Podmiot przetwarzający zobowiązany jest:</w:t>
      </w:r>
    </w:p>
    <w:p>
      <w:pPr>
        <w:pStyle w:val="ListParagraph"/>
        <w:numPr>
          <w:ilvl w:val="0"/>
          <w:numId w:val="4"/>
        </w:numPr>
        <w:spacing w:before="0" w:after="0"/>
        <w:contextualSpacing/>
        <w:jc w:val="both"/>
        <w:rPr/>
      </w:pPr>
      <w:r>
        <w:rPr/>
        <w:t>Zapewnić, aby osoby upoważnione do przetwarzania powierzonych danych osobowych zachowały je w tajemnicy, w tym poprzez zawarcie stosownej umowy;</w:t>
      </w:r>
    </w:p>
    <w:p>
      <w:pPr>
        <w:pStyle w:val="ListParagraph"/>
        <w:numPr>
          <w:ilvl w:val="0"/>
          <w:numId w:val="4"/>
        </w:numPr>
        <w:spacing w:before="0" w:after="0"/>
        <w:contextualSpacing/>
        <w:jc w:val="both"/>
        <w:rPr/>
      </w:pPr>
      <w:r>
        <w:rPr/>
        <w:t>Umożliwić Administratorowi Danych Osobowych lub audytorowi upoważnionemu przez Administratora do przeprowadzenia audytów, w tym inspekcji i przyczynić się do ich sprawnego przeprowadzenia;</w:t>
      </w:r>
    </w:p>
    <w:p>
      <w:pPr>
        <w:pStyle w:val="ListParagraph"/>
        <w:numPr>
          <w:ilvl w:val="0"/>
          <w:numId w:val="4"/>
        </w:numPr>
        <w:spacing w:before="0" w:after="0"/>
        <w:contextualSpacing/>
        <w:jc w:val="both"/>
        <w:rPr/>
      </w:pPr>
      <w:r>
        <w:rPr/>
        <w:t>Zastosować środki określone w art. 32 RODO;</w:t>
      </w:r>
    </w:p>
    <w:p>
      <w:pPr>
        <w:pStyle w:val="ListParagraph"/>
        <w:numPr>
          <w:ilvl w:val="0"/>
          <w:numId w:val="4"/>
        </w:numPr>
        <w:spacing w:before="0" w:after="0"/>
        <w:contextualSpacing/>
        <w:jc w:val="both"/>
        <w:rPr/>
      </w:pPr>
      <w:r>
        <w:rPr/>
        <w:t>Pomagać, w miarę swoich możliwości, Administratorowi Danych Osobowych poprzez zastosowanie odpowiednich środków technicznych i organizacyjnych, wywiązać się z obowiązku odpowiadania na żądania osoby, której dane dotyczą, w zakresie wykonywania jej praw określonych w rozdziale III RODO;</w:t>
      </w:r>
    </w:p>
    <w:p>
      <w:pPr>
        <w:pStyle w:val="ListParagraph"/>
        <w:numPr>
          <w:ilvl w:val="0"/>
          <w:numId w:val="4"/>
        </w:numPr>
        <w:spacing w:before="0" w:after="0"/>
        <w:contextualSpacing/>
        <w:jc w:val="both"/>
        <w:rPr/>
      </w:pPr>
      <w:r>
        <w:rPr/>
        <w:t>Uwzględniając charakter przetwarzania i dostępne informacje, pomagać administratorowi wywiązywać się z obowiązków określonych w art. 33-36 RODO;</w:t>
      </w:r>
    </w:p>
    <w:p>
      <w:pPr>
        <w:pStyle w:val="ListParagraph"/>
        <w:numPr>
          <w:ilvl w:val="0"/>
          <w:numId w:val="4"/>
        </w:numPr>
        <w:spacing w:before="0" w:after="0"/>
        <w:contextualSpacing/>
        <w:jc w:val="both"/>
        <w:rPr/>
      </w:pPr>
      <w:r>
        <w:rPr/>
        <w:t>Udostępniać Administratorowi Danych Osobowych wszelkie informacje niezbędne do wykazania spełnienia obowiązków określonych w art. 28 RODO.</w:t>
      </w:r>
    </w:p>
    <w:p>
      <w:pPr>
        <w:pStyle w:val="Normalny"/>
        <w:widowControl/>
        <w:numPr>
          <w:ilvl w:val="0"/>
          <w:numId w:val="4"/>
        </w:numPr>
        <w:suppressAutoHyphens w:val="false"/>
        <w:jc w:val="both"/>
        <w:textAlignment w:val="auto"/>
        <w:rPr>
          <w:rFonts w:eastAsia="Times New Roman"/>
          <w:color w:val="auto"/>
        </w:rPr>
      </w:pPr>
      <w:r>
        <w:rPr>
          <w:rFonts w:eastAsia="Times New Roman"/>
          <w:color w:val="auto"/>
        </w:rPr>
        <w:t xml:space="preserve">Podmiot Przetwarzający po stwierdzeniu naruszenia ochrony danych osobowych zgłasza ten fakt Administratorowi Danych Osobowych bez zbędnej zwłoki w ciągu maksymalnie 24 godzin. </w:t>
      </w:r>
    </w:p>
    <w:p>
      <w:pPr>
        <w:pStyle w:val="ListParagraph"/>
        <w:numPr>
          <w:ilvl w:val="0"/>
          <w:numId w:val="3"/>
        </w:numPr>
        <w:spacing w:before="0" w:after="0"/>
        <w:contextualSpacing/>
        <w:jc w:val="both"/>
        <w:rPr/>
      </w:pPr>
      <w:r>
        <w:rPr/>
        <w:t>Podmiot przetwarzający w terminie 14 dni po zakończeniu przetwarzania danych osobowych bądź rozwiązania lub wygaśnięcia Umowy Głównej, zobowiązany jest do zwrotu Administratorowi Danych Osobowych wszelkich powierzonych danych osobowych lub do trwałego usunięcia wszelkich powierzonych danych, chyba że przepisy szczególne nakazują przechowywanie danych osobowych. Przez trwałe usunięcie danych osobowych rozumie się takie działanie, które uniemożliwia ponowny odczyt lub wykorzystanie danych, w tym ustalenie osoby, której dane dotyczą. Decyzję o usunięciu lub zwrocie danych osobowych podejmuje Administratorowi Danych Osobowych. Decyzja jest wiążąca dla Podmiotu przetwarzającego.</w:t>
      </w:r>
    </w:p>
    <w:p>
      <w:pPr>
        <w:pStyle w:val="ListParagraph"/>
        <w:numPr>
          <w:ilvl w:val="0"/>
          <w:numId w:val="3"/>
        </w:numPr>
        <w:spacing w:before="0" w:after="0"/>
        <w:contextualSpacing/>
        <w:jc w:val="both"/>
        <w:rPr/>
      </w:pPr>
      <w:r>
        <w:rPr/>
        <w:t>Administrator Danych Osobowych może żądać, aby Podmiot przetwarzający złożył oświadczenie dotyczące usunięcia danych osobowych. Wzór oświadczenia stanowi załącznik nr 1 do Umowy.</w:t>
      </w:r>
    </w:p>
    <w:p>
      <w:pPr>
        <w:pStyle w:val="ListParagraph"/>
        <w:numPr>
          <w:ilvl w:val="0"/>
          <w:numId w:val="3"/>
        </w:numPr>
        <w:spacing w:before="0" w:after="0"/>
        <w:contextualSpacing/>
        <w:jc w:val="both"/>
        <w:rPr/>
      </w:pPr>
      <w:r>
        <w:rPr/>
        <w:t>Podmiot przetwarzający może przetwarzać dane osobowe wyłącznie na terytorium UE.</w:t>
      </w:r>
    </w:p>
    <w:p>
      <w:pPr>
        <w:pStyle w:val="ListParagraph"/>
        <w:spacing w:lineRule="auto" w:line="240" w:before="0" w:after="0"/>
        <w:ind w:left="0"/>
        <w:contextualSpacing/>
        <w:jc w:val="center"/>
        <w:rPr>
          <w:rFonts w:cs="Times New Roman"/>
          <w:b/>
          <w:sz w:val="24"/>
          <w:szCs w:val="24"/>
        </w:rPr>
      </w:pPr>
      <w:r>
        <w:rPr>
          <w:rFonts w:cs="Times New Roman"/>
          <w:b/>
          <w:sz w:val="24"/>
          <w:szCs w:val="24"/>
        </w:rPr>
      </w:r>
    </w:p>
    <w:p>
      <w:pPr>
        <w:pStyle w:val="ListParagraph"/>
        <w:spacing w:lineRule="auto" w:line="240" w:before="0" w:after="0"/>
        <w:ind w:left="0"/>
        <w:contextualSpacing/>
        <w:jc w:val="center"/>
        <w:rPr>
          <w:rFonts w:cs="Times New Roman"/>
          <w:b/>
          <w:sz w:val="24"/>
          <w:szCs w:val="24"/>
        </w:rPr>
      </w:pPr>
      <w:r>
        <w:rPr>
          <w:rFonts w:cs="Times New Roman"/>
          <w:b/>
          <w:sz w:val="24"/>
          <w:szCs w:val="24"/>
        </w:rPr>
        <w:t>§ 3</w:t>
      </w:r>
    </w:p>
    <w:p>
      <w:pPr>
        <w:pStyle w:val="ListParagraph"/>
        <w:numPr>
          <w:ilvl w:val="0"/>
          <w:numId w:val="5"/>
        </w:numPr>
        <w:spacing w:lineRule="auto" w:line="240" w:before="0" w:after="0"/>
        <w:contextualSpacing/>
        <w:jc w:val="both"/>
        <w:rPr/>
      </w:pPr>
      <w:r>
        <w:rPr/>
        <w:t>Podmiot przetwarzający jest zobowiązany do przestrzegania przepisów RODO oraz innych przepisów o ochronią danych osobowych.</w:t>
      </w:r>
    </w:p>
    <w:p>
      <w:pPr>
        <w:pStyle w:val="ListParagraph"/>
        <w:numPr>
          <w:ilvl w:val="0"/>
          <w:numId w:val="5"/>
        </w:numPr>
        <w:spacing w:lineRule="auto" w:line="240" w:before="0" w:after="0"/>
        <w:contextualSpacing/>
        <w:jc w:val="both"/>
        <w:rPr/>
      </w:pPr>
      <w:r>
        <w:rPr/>
        <w:t>Podmiot przetwarzający powinien przetwarzać powierzone dane w sposób określony w Umowie oraz w sposób zgodny z RODO.</w:t>
      </w:r>
    </w:p>
    <w:p>
      <w:pPr>
        <w:pStyle w:val="ListParagraph"/>
        <w:numPr>
          <w:ilvl w:val="0"/>
          <w:numId w:val="5"/>
        </w:numPr>
        <w:spacing w:lineRule="auto" w:line="240" w:before="0" w:after="0"/>
        <w:contextualSpacing/>
        <w:jc w:val="both"/>
        <w:rPr/>
      </w:pPr>
      <w:r>
        <w:rPr/>
        <w:t>Podmiot przetwarzający oraz pracownicy i współpracownicy, którzy przetwarzają dane osobowe powierzone przez Administratora Danych Osobowych zobowiązani są do zachowania w poufności wszelkich danych osobowych powierzonych w czasie obowiązywania umowy lub uzyskanych w związku z ich wykonywaniem.</w:t>
      </w:r>
    </w:p>
    <w:p>
      <w:pPr>
        <w:pStyle w:val="ListParagraph"/>
        <w:numPr>
          <w:ilvl w:val="0"/>
          <w:numId w:val="5"/>
        </w:numPr>
        <w:spacing w:lineRule="auto" w:line="240" w:before="0" w:after="0"/>
        <w:contextualSpacing/>
        <w:jc w:val="both"/>
        <w:rPr/>
      </w:pPr>
      <w:r>
        <w:rPr/>
        <w:t>Podmiot przetwarzający zobowiązuje się niezwłocznie powiadomić Administratora Danych Osobowych o:</w:t>
      </w:r>
    </w:p>
    <w:p>
      <w:pPr>
        <w:pStyle w:val="ListParagraph"/>
        <w:numPr>
          <w:ilvl w:val="0"/>
          <w:numId w:val="6"/>
        </w:numPr>
        <w:spacing w:lineRule="auto" w:line="240" w:before="0" w:after="0"/>
        <w:contextualSpacing/>
        <w:jc w:val="both"/>
        <w:rPr/>
      </w:pPr>
      <w:r>
        <w:rPr/>
        <w:t>Wszczęciu kontroli lub postępowania administracyjnego przez organ nadzorczy,</w:t>
      </w:r>
    </w:p>
    <w:p>
      <w:pPr>
        <w:pStyle w:val="ListParagraph"/>
        <w:numPr>
          <w:ilvl w:val="0"/>
          <w:numId w:val="6"/>
        </w:numPr>
        <w:spacing w:lineRule="auto" w:line="240" w:before="0" w:after="0"/>
        <w:contextualSpacing/>
        <w:jc w:val="both"/>
        <w:rPr/>
      </w:pPr>
      <w:r>
        <w:rPr/>
        <w:t>Wydanych przez organ nadzorczy decyzjach administracyjnych lub postanowieniach odnoszących się do powierzonych danych osobowych,</w:t>
      </w:r>
    </w:p>
    <w:p>
      <w:pPr>
        <w:pStyle w:val="ListParagraph"/>
        <w:numPr>
          <w:ilvl w:val="0"/>
          <w:numId w:val="6"/>
        </w:numPr>
        <w:spacing w:lineRule="auto" w:line="240" w:before="0" w:after="0"/>
        <w:contextualSpacing/>
        <w:jc w:val="both"/>
        <w:rPr/>
      </w:pPr>
      <w:r>
        <w:rPr/>
        <w:t>Złożeniu skargi, pytania lub innych  oświadczeniach skierowanych do Podmiotu przetwarzającego w zakresie odnoszącym się do danych powierzonych na podstawie Umowy.</w:t>
      </w:r>
    </w:p>
    <w:p>
      <w:pPr>
        <w:pStyle w:val="ListParagraph"/>
        <w:spacing w:lineRule="auto" w:line="240" w:before="0" w:after="0"/>
        <w:ind w:left="0"/>
        <w:contextualSpacing/>
        <w:jc w:val="center"/>
        <w:rPr>
          <w:rFonts w:cs="Times New Roman"/>
          <w:b/>
          <w:sz w:val="24"/>
          <w:szCs w:val="24"/>
        </w:rPr>
      </w:pPr>
      <w:r>
        <w:rPr>
          <w:rFonts w:cs="Times New Roman"/>
          <w:b/>
          <w:sz w:val="24"/>
          <w:szCs w:val="24"/>
        </w:rPr>
      </w:r>
    </w:p>
    <w:p>
      <w:pPr>
        <w:pStyle w:val="ListParagraph"/>
        <w:spacing w:lineRule="auto" w:line="240" w:before="0" w:after="0"/>
        <w:ind w:left="0"/>
        <w:contextualSpacing/>
        <w:jc w:val="center"/>
        <w:rPr>
          <w:rFonts w:cs="Times New Roman"/>
          <w:b/>
          <w:sz w:val="24"/>
          <w:szCs w:val="24"/>
        </w:rPr>
      </w:pPr>
      <w:r>
        <w:rPr>
          <w:rFonts w:cs="Times New Roman"/>
          <w:b/>
          <w:sz w:val="24"/>
          <w:szCs w:val="24"/>
        </w:rPr>
        <w:t>§ 4</w:t>
      </w:r>
    </w:p>
    <w:p>
      <w:pPr>
        <w:pStyle w:val="ListParagraph"/>
        <w:numPr>
          <w:ilvl w:val="0"/>
          <w:numId w:val="7"/>
        </w:numPr>
        <w:spacing w:lineRule="auto" w:line="240" w:before="0" w:after="0"/>
        <w:contextualSpacing/>
        <w:jc w:val="both"/>
        <w:rPr/>
      </w:pPr>
      <w:r>
        <w:rPr/>
        <w:t>Niezależnie od pozostałych postanowień Umowy, Podmiot przetwarzający podczas realizacji Umowy zobowiązany jest do informowania Administratora Danych Osobowych o wszelkich okolicznościach mających lub mogących mieć wpływ na bezpieczeństwo powierzonych danych osobowych.</w:t>
      </w:r>
    </w:p>
    <w:p>
      <w:pPr>
        <w:pStyle w:val="ListParagraph"/>
        <w:numPr>
          <w:ilvl w:val="0"/>
          <w:numId w:val="7"/>
        </w:numPr>
        <w:spacing w:lineRule="auto" w:line="240" w:before="0" w:after="0"/>
        <w:contextualSpacing/>
        <w:jc w:val="both"/>
        <w:rPr/>
      </w:pPr>
      <w:r>
        <w:rPr/>
        <w:t>Podmiot przetwarzający zobowiązany jest do przekazania na każde żądanie Administratora Danych Osobowych wszelkich informacji dotyczących przetwarzania przez Podmiot przetwarzający powierzonych danych osobowych, w tym sposobów realizacji obowiązku zabezpieczenia danych osobowych oraz wszelkich danych niezbędnych Administratorowi Danych Osobowych do wykonania zobowiązań wynikających z odpowiedzialności za powierzone dane osobowe. Administratora Danych Osobowych może żądać w szczególności okazania dokumentacji opisującej sposób zabezpieczenia powierzonych danych osobowych.</w:t>
      </w:r>
    </w:p>
    <w:p>
      <w:pPr>
        <w:pStyle w:val="ListParagraph"/>
        <w:numPr>
          <w:ilvl w:val="0"/>
          <w:numId w:val="7"/>
        </w:numPr>
        <w:spacing w:lineRule="auto" w:line="240" w:before="0" w:after="0"/>
        <w:contextualSpacing/>
        <w:jc w:val="both"/>
        <w:rPr/>
      </w:pPr>
      <w:r>
        <w:rPr/>
        <w:t>Podmiot przetwarzający zobowiązany jest do umożliwienia przeprowadzenia przez organ nadzorczy audytu zgodności przetwarzania danych osobowych z przepisami prawa na zasadach opisanych w RODO.</w:t>
      </w:r>
    </w:p>
    <w:p>
      <w:pPr>
        <w:pStyle w:val="ListParagraph"/>
        <w:numPr>
          <w:ilvl w:val="0"/>
          <w:numId w:val="7"/>
        </w:numPr>
        <w:spacing w:lineRule="auto" w:line="240" w:before="0" w:after="0"/>
        <w:contextualSpacing/>
        <w:jc w:val="both"/>
        <w:rPr/>
      </w:pPr>
      <w:r>
        <w:rPr/>
        <w:t>Jeżeli Administrator Danych Osobowych uzna, że sposób przetwarzania danych osobowych narusza Umowę lub RODO, Administrator Danych Osobowych będzie uprawniony do przeprowadzenia audytu sposobu przetwarzania danych osobowych przez Podmiot przetwarzający. Audyt odbędzie się w terminie wyznaczonym przez Administratora Danych Osobowych.</w:t>
      </w:r>
    </w:p>
    <w:p>
      <w:pPr>
        <w:pStyle w:val="ListParagraph"/>
        <w:spacing w:lineRule="auto" w:line="240" w:before="0" w:after="0"/>
        <w:contextualSpacing/>
        <w:jc w:val="both"/>
        <w:rPr/>
      </w:pPr>
      <w:r>
        <w:rPr/>
      </w:r>
    </w:p>
    <w:p>
      <w:pPr>
        <w:pStyle w:val="ListParagraph"/>
        <w:spacing w:lineRule="auto" w:line="240" w:before="0" w:after="0"/>
        <w:ind w:left="0"/>
        <w:contextualSpacing/>
        <w:jc w:val="center"/>
        <w:rPr>
          <w:rFonts w:cs="Times New Roman"/>
          <w:b/>
          <w:sz w:val="24"/>
          <w:szCs w:val="24"/>
        </w:rPr>
      </w:pPr>
      <w:r>
        <w:rPr>
          <w:rFonts w:cs="Times New Roman"/>
          <w:b/>
          <w:sz w:val="24"/>
          <w:szCs w:val="24"/>
        </w:rPr>
        <w:t>§ 5</w:t>
      </w:r>
    </w:p>
    <w:p>
      <w:pPr>
        <w:pStyle w:val="ListParagraph"/>
        <w:numPr>
          <w:ilvl w:val="0"/>
          <w:numId w:val="8"/>
        </w:numPr>
        <w:spacing w:lineRule="auto" w:line="240" w:before="0" w:after="0"/>
        <w:contextualSpacing/>
        <w:jc w:val="both"/>
        <w:rPr/>
      </w:pPr>
      <w:r>
        <w:rPr/>
        <w:t xml:space="preserve">Podmiot przetwarzający nie korzysta z usług innego podmiotu przetwarzającego (dalej jako Podwykonawcy) bez uprzedniej </w:t>
      </w:r>
      <w:r>
        <w:rPr/>
        <w:t xml:space="preserve">pisemnej </w:t>
      </w:r>
      <w:r>
        <w:rPr/>
        <w:t>szczegółowej lub ogólnej zgody Administrator Danych Osobowych.</w:t>
      </w:r>
    </w:p>
    <w:p>
      <w:pPr>
        <w:pStyle w:val="ListParagraph"/>
        <w:numPr>
          <w:ilvl w:val="0"/>
          <w:numId w:val="8"/>
        </w:numPr>
        <w:spacing w:lineRule="auto" w:line="240" w:before="0" w:after="0"/>
        <w:contextualSpacing/>
        <w:jc w:val="both"/>
        <w:rPr/>
      </w:pPr>
      <w:r>
        <w:rPr/>
        <w:t>W celu dalszego powierzenia Podwykonawcy przetwarzania danych osobowych, które zostały pierwotnie powierzone przez  Administratora Danych Osobowych Podmiot przetwarzający zobowiązany jest zawrzeć z Podwykonawcą pisemną lub elektroniczną umowę powierzenia przetwarzania danych osobowych o treści i zakresie odpowiadającym niniejszej umowie.</w:t>
      </w:r>
    </w:p>
    <w:p>
      <w:pPr>
        <w:pStyle w:val="ListParagraph"/>
        <w:numPr>
          <w:ilvl w:val="0"/>
          <w:numId w:val="8"/>
        </w:numPr>
        <w:spacing w:lineRule="auto" w:line="240" w:before="0" w:after="0"/>
        <w:contextualSpacing/>
        <w:jc w:val="both"/>
        <w:rPr/>
      </w:pPr>
      <w:r>
        <w:rPr/>
        <w:t>W przypadku skorzystania z usług Podwykonawcy, Podmiot przetwarzający zobowiązany jest do zapewnienia, iż Podwykonawca nie będzie przetwarzał danych osobowych powierzonych przez Administratora Danych Osobowych w celu i zakresie szerszym niż wynikających z Umowy. Ponadto, Podwykonawca zobowiązany będzie do zachowania wszelkich wymagań określonych w § 2 Umowy, a umowa z Podwykonawcą nie może wprowadzać rozwiązań zabezpieczających dane osobowe o niższych standardach niż wynikające z niniejszej Umowy.</w:t>
      </w:r>
    </w:p>
    <w:p>
      <w:pPr>
        <w:pStyle w:val="ListParagraph"/>
        <w:numPr>
          <w:ilvl w:val="0"/>
          <w:numId w:val="8"/>
        </w:numPr>
        <w:spacing w:lineRule="auto" w:line="240" w:before="0" w:after="0"/>
        <w:contextualSpacing/>
        <w:jc w:val="both"/>
        <w:rPr/>
      </w:pPr>
      <w:r>
        <w:rPr/>
        <w:t>Podmiot przetwarzający nie może korzystać z Podwykonawców., gdy dalsze powierzenia przetwarzania danych osobowych Podwykonawców będzie wiązało się z przekazaniem danych osobowych poza terytorium UE.</w:t>
      </w:r>
    </w:p>
    <w:p>
      <w:pPr>
        <w:pStyle w:val="ListParagraph"/>
        <w:numPr>
          <w:ilvl w:val="0"/>
          <w:numId w:val="8"/>
        </w:numPr>
        <w:spacing w:lineRule="auto" w:line="240" w:before="0" w:after="0"/>
        <w:contextualSpacing/>
        <w:jc w:val="both"/>
        <w:rPr/>
      </w:pPr>
      <w:r>
        <w:rPr/>
        <w:t>Podmiot przetwarzający oświadcza, że przyjmuje na siebie pełną odpowiedzialność wobec Administratora Danych Osobowych za działania i zaniechania Podwykonawcy.</w:t>
      </w:r>
    </w:p>
    <w:p>
      <w:pPr>
        <w:pStyle w:val="ListParagraph"/>
        <w:numPr>
          <w:ilvl w:val="0"/>
          <w:numId w:val="8"/>
        </w:numPr>
        <w:spacing w:lineRule="auto" w:line="240" w:before="0" w:after="0"/>
        <w:contextualSpacing/>
        <w:jc w:val="both"/>
        <w:rPr/>
      </w:pPr>
      <w:r>
        <w:rPr/>
        <w:t>Na żądanie Administratora Danych Osobowych, Podmiot przetwarzający przedstawi listę Podwykonawców.</w:t>
      </w:r>
    </w:p>
    <w:p>
      <w:pPr>
        <w:pStyle w:val="ListParagraph"/>
        <w:spacing w:lineRule="auto" w:line="240" w:before="0" w:after="0"/>
        <w:ind w:left="0"/>
        <w:contextualSpacing/>
        <w:jc w:val="center"/>
        <w:rPr>
          <w:rFonts w:cs="Times New Roman"/>
          <w:b/>
          <w:sz w:val="24"/>
          <w:szCs w:val="24"/>
        </w:rPr>
      </w:pPr>
      <w:r>
        <w:rPr>
          <w:rFonts w:cs="Times New Roman"/>
          <w:b/>
          <w:sz w:val="24"/>
          <w:szCs w:val="24"/>
        </w:rPr>
        <w:t>§ 6</w:t>
      </w:r>
    </w:p>
    <w:p>
      <w:pPr>
        <w:pStyle w:val="ListParagraph"/>
        <w:numPr>
          <w:ilvl w:val="0"/>
          <w:numId w:val="9"/>
        </w:numPr>
        <w:spacing w:lineRule="auto" w:line="240" w:before="0" w:after="0"/>
        <w:contextualSpacing/>
        <w:jc w:val="both"/>
        <w:rPr/>
      </w:pPr>
      <w:r>
        <w:rPr/>
        <w:t>Administrator Danych Osobowych ponosi odpowiedzialność za przestrzeganie przepisów prawa w zakresie przetwarzania danych i ochrony danych osobowych według rozporządzenia Parlamentu Europejskiego i Rady (UE) 2016/679 z dnia 27 kwietnia 2016r. w sprawie ochrony osób fizycznych w związku z przetwarzaniem danych osobowych i w sprawie swobodnego przepływu takich danych oraz uchylenia dyrektywy 94/46/WE (ogólne rozporządzenie o ochronie danych).</w:t>
      </w:r>
    </w:p>
    <w:p>
      <w:pPr>
        <w:pStyle w:val="ListParagraph"/>
        <w:numPr>
          <w:ilvl w:val="0"/>
          <w:numId w:val="9"/>
        </w:numPr>
        <w:spacing w:lineRule="auto" w:line="240" w:before="0" w:after="0"/>
        <w:contextualSpacing/>
        <w:jc w:val="both"/>
        <w:rPr/>
      </w:pPr>
      <w:r>
        <w:rPr/>
        <w:t>Powyższe nie wyłącza odpowiedzialności Podmiotu przetwarzającego za przetwarzanie powierzonych danych niezgodnie z umową.</w:t>
      </w:r>
    </w:p>
    <w:p>
      <w:pPr>
        <w:pStyle w:val="ListParagraph"/>
        <w:numPr>
          <w:ilvl w:val="0"/>
          <w:numId w:val="9"/>
        </w:numPr>
        <w:spacing w:lineRule="auto" w:line="240" w:before="0" w:after="0"/>
        <w:contextualSpacing/>
        <w:jc w:val="both"/>
        <w:rPr/>
      </w:pPr>
      <w:r>
        <w:rPr/>
        <w:t>Podmiot przetwarzający odpowiada za szkody spowodowane przetwarzaniem, jeśli nie dopełnił obowiązków, które nakłada na niego niniejsza umowa lub gdy działał poza zgodnymi z prawem instrukcjami Administratora Danych Osobowych lub wbrew tym instrukcjom.</w:t>
      </w:r>
    </w:p>
    <w:p>
      <w:pPr>
        <w:pStyle w:val="ListParagraph"/>
        <w:spacing w:lineRule="auto" w:line="240" w:before="0" w:after="0"/>
        <w:ind w:left="0"/>
        <w:contextualSpacing/>
        <w:jc w:val="center"/>
        <w:rPr>
          <w:rFonts w:cs="Times New Roman"/>
          <w:b/>
          <w:sz w:val="24"/>
          <w:szCs w:val="24"/>
        </w:rPr>
      </w:pPr>
      <w:r>
        <w:rPr>
          <w:rFonts w:cs="Times New Roman"/>
          <w:b/>
          <w:sz w:val="24"/>
          <w:szCs w:val="24"/>
        </w:rPr>
      </w:r>
    </w:p>
    <w:p>
      <w:pPr>
        <w:pStyle w:val="ListParagraph"/>
        <w:spacing w:lineRule="auto" w:line="240" w:before="0" w:after="0"/>
        <w:ind w:left="0"/>
        <w:contextualSpacing/>
        <w:jc w:val="center"/>
        <w:rPr>
          <w:rFonts w:cs="Times New Roman"/>
          <w:b/>
          <w:sz w:val="24"/>
          <w:szCs w:val="24"/>
        </w:rPr>
      </w:pPr>
      <w:r>
        <w:rPr>
          <w:rFonts w:cs="Times New Roman"/>
          <w:b/>
          <w:sz w:val="24"/>
          <w:szCs w:val="24"/>
        </w:rPr>
        <w:t>§ 7</w:t>
      </w:r>
    </w:p>
    <w:p>
      <w:pPr>
        <w:pStyle w:val="ListParagraph"/>
        <w:numPr>
          <w:ilvl w:val="0"/>
          <w:numId w:val="10"/>
        </w:numPr>
        <w:spacing w:lineRule="auto" w:line="240" w:before="0" w:after="0"/>
        <w:contextualSpacing/>
        <w:jc w:val="both"/>
        <w:rPr/>
      </w:pPr>
      <w:r>
        <w:rPr/>
        <w:t>Umowa obowiązuje od dnia zawarcia umowy głównej i zostaje zawarta na czas tożsamy z okresem realizacji Umowy Głównej.</w:t>
      </w:r>
    </w:p>
    <w:p>
      <w:pPr>
        <w:pStyle w:val="ListParagraph"/>
        <w:numPr>
          <w:ilvl w:val="0"/>
          <w:numId w:val="10"/>
        </w:numPr>
        <w:spacing w:lineRule="auto" w:line="240" w:before="0" w:after="0"/>
        <w:contextualSpacing/>
        <w:jc w:val="both"/>
        <w:rPr/>
      </w:pPr>
      <w:r>
        <w:rPr/>
        <w:t>Umowa wygasa lub ulega rozwiązaniu z chwilą wygaśnięcia lub wykonania Umowy Głównej.</w:t>
      </w:r>
    </w:p>
    <w:p>
      <w:pPr>
        <w:pStyle w:val="ListParagraph"/>
        <w:numPr>
          <w:ilvl w:val="0"/>
          <w:numId w:val="10"/>
        </w:numPr>
        <w:spacing w:lineRule="auto" w:line="240" w:before="0" w:after="0"/>
        <w:contextualSpacing/>
        <w:jc w:val="both"/>
        <w:rPr/>
      </w:pPr>
      <w:r>
        <w:rPr/>
        <w:t>Administrator Danych Osobowych jest uprawniony do rozwiązania Umowy bez zachowania okresu wypowiedzenia w przypadku niewykonania lub nienależytego wykonania Umowy przez Podmiot przetwarzający.</w:t>
      </w:r>
    </w:p>
    <w:p>
      <w:pPr>
        <w:pStyle w:val="ListParagraph"/>
        <w:spacing w:lineRule="auto" w:line="240" w:before="0" w:after="0"/>
        <w:ind w:left="0"/>
        <w:contextualSpacing/>
        <w:jc w:val="center"/>
        <w:rPr>
          <w:rFonts w:cs="Times New Roman"/>
          <w:b/>
          <w:sz w:val="24"/>
          <w:szCs w:val="24"/>
        </w:rPr>
      </w:pPr>
      <w:bookmarkStart w:id="0" w:name="_GoBack"/>
      <w:bookmarkEnd w:id="0"/>
      <w:r>
        <w:rPr>
          <w:rFonts w:cs="Times New Roman"/>
          <w:b/>
          <w:sz w:val="24"/>
          <w:szCs w:val="24"/>
        </w:rPr>
        <w:t>§ 8</w:t>
      </w:r>
    </w:p>
    <w:p>
      <w:pPr>
        <w:pStyle w:val="ListParagraph"/>
        <w:spacing w:lineRule="auto" w:line="240" w:before="0" w:after="0"/>
        <w:ind w:left="0"/>
        <w:contextualSpacing/>
        <w:rPr/>
      </w:pPr>
      <w:r>
        <w:rPr/>
        <w:t>Umowę sporządzono w dwóch egzemplarzach po jednym dla każdej ze stron</w:t>
      </w:r>
    </w:p>
    <w:p>
      <w:pPr>
        <w:pStyle w:val="ListParagraph"/>
        <w:spacing w:before="0" w:after="0"/>
        <w:ind w:left="0"/>
        <w:contextualSpacing/>
        <w:jc w:val="both"/>
        <w:rPr/>
      </w:pPr>
      <w:r>
        <w:rPr/>
      </w:r>
    </w:p>
    <w:p>
      <w:pPr>
        <w:pStyle w:val="ListParagraph"/>
        <w:ind w:left="0"/>
        <w:jc w:val="both"/>
        <w:rPr/>
      </w:pPr>
      <w:r>
        <w:rPr/>
      </w:r>
    </w:p>
    <w:p>
      <w:pPr>
        <w:pStyle w:val="ListParagraph"/>
        <w:ind w:left="0"/>
        <w:jc w:val="both"/>
        <w:rPr/>
      </w:pPr>
      <w:r>
        <w:rPr/>
      </w:r>
    </w:p>
    <w:p>
      <w:pPr>
        <w:pStyle w:val="Normal"/>
        <w:spacing w:lineRule="auto" w:line="240" w:before="0" w:after="200"/>
        <w:jc w:val="center"/>
        <w:rPr>
          <w:rFonts w:cs="Calibri" w:cstheme="minorHAnsi"/>
        </w:rPr>
      </w:pPr>
      <w:r>
        <w:rPr>
          <w:rFonts w:cs="Calibri" w:cstheme="minorHAnsi"/>
        </w:rPr>
        <w:t>………………………………………………………</w:t>
      </w:r>
      <w:r>
        <w:rPr>
          <w:rFonts w:cs="Calibri" w:cstheme="minorHAnsi"/>
        </w:rPr>
        <w:t>..                              ………………………………………………………..</w:t>
      </w:r>
      <w:r>
        <w:rPr>
          <w:rFonts w:cs="Calibri" w:cstheme="minorHAnsi"/>
          <w:b/>
        </w:rPr>
        <w:t xml:space="preserve">          Administrator   </w:t>
      </w:r>
      <w:r>
        <w:rPr>
          <w:rFonts w:cs="Calibri" w:cstheme="minorHAnsi"/>
        </w:rPr>
        <w:t xml:space="preserve">                                                                </w:t>
      </w:r>
      <w:r>
        <w:rPr>
          <w:rFonts w:cs="Times New Roman"/>
          <w:b/>
        </w:rPr>
        <w:t>Podmiot przetwarzający</w:t>
      </w:r>
    </w:p>
    <w:sectPr>
      <w:type w:val="nextPage"/>
      <w:pgSz w:w="11906" w:h="16838"/>
      <w:pgMar w:left="1134" w:right="1134"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uiPriority w:val="99"/>
    <w:semiHidden/>
    <w:qFormat/>
    <w:rsid w:val="00dc6243"/>
    <w:rPr>
      <w:sz w:val="20"/>
      <w:szCs w:val="20"/>
    </w:rPr>
  </w:style>
  <w:style w:type="character" w:styleId="Znakiprzypiswkocowych">
    <w:name w:val="Znaki przypisów końcowych"/>
    <w:uiPriority w:val="99"/>
    <w:semiHidden/>
    <w:unhideWhenUsed/>
    <w:qFormat/>
    <w:rsid w:val="00dc6243"/>
    <w:rPr>
      <w:vertAlign w:val="superscript"/>
    </w:rPr>
  </w:style>
  <w:style w:type="character" w:styleId="EndnoteReference">
    <w:name w:val="Endnote Reference"/>
    <w:rPr>
      <w:vertAlign w:val="superscript"/>
    </w:rPr>
  </w:style>
  <w:style w:type="paragraph" w:styleId="Nagwek">
    <w:name w:val="Nagłówek"/>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c6243"/>
    <w:pPr>
      <w:spacing w:before="0" w:after="200"/>
      <w:ind w:left="720"/>
      <w:contextualSpacing/>
    </w:pPr>
    <w:rPr/>
  </w:style>
  <w:style w:type="paragraph" w:styleId="EndnoteText">
    <w:name w:val="Endnote Text"/>
    <w:basedOn w:val="Normal"/>
    <w:link w:val="TekstprzypisukocowegoZnak"/>
    <w:uiPriority w:val="99"/>
    <w:semiHidden/>
    <w:unhideWhenUsed/>
    <w:rsid w:val="00dc6243"/>
    <w:pPr>
      <w:spacing w:lineRule="auto" w:line="240" w:before="0" w:after="0"/>
    </w:pPr>
    <w:rPr>
      <w:sz w:val="20"/>
      <w:szCs w:val="20"/>
    </w:rPr>
  </w:style>
  <w:style w:type="paragraph" w:styleId="Normalny">
    <w:name w:val="Normalny"/>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221</TotalTime>
  <Application>LibreOffice/7.6.0.3$Windows_X86_64 LibreOffice_project/69edd8b8ebc41d00b4de3915dc82f8f0fc3b6265</Application>
  <AppVersion>15.0000</AppVersion>
  <Pages>3</Pages>
  <Words>1213</Words>
  <Characters>8566</Characters>
  <CharactersWithSpaces>9805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2018-06-18T10:58:00Z</dcterms:created>
  <dc:creator>Horodyski Artur</dc:creator>
  <dc:description/>
  <dc:language>pl-PL</dc:language>
  <cp:lastModifiedBy/>
  <cp:lastPrinted>2023-09-14T09:26:34Z</cp:lastPrinted>
  <dcterms:modified xsi:type="dcterms:W3CDTF">2023-09-15T08:21:24Z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