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spacing w:lineRule="auto" w:line="360"/>
        <w:jc w:val="righ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  <w:bCs/>
          <w:sz w:val="23"/>
          <w:szCs w:val="23"/>
        </w:rPr>
        <w:t>ZAŁĄCZNIK NR 1 do Zaproszenia</w:t>
      </w:r>
      <w:bookmarkStart w:id="0" w:name="_GoBack"/>
      <w:bookmarkEnd w:id="0"/>
    </w:p>
    <w:p>
      <w:pPr>
        <w:pStyle w:val="Default"/>
        <w:spacing w:lineRule="auto" w:line="360"/>
        <w:rPr>
          <w:rFonts w:ascii="Calibri" w:hAnsi="Calibri" w:asciiTheme="minorHAnsi" w:hAnsiTheme="minorHAnsi"/>
          <w:sz w:val="23"/>
          <w:szCs w:val="23"/>
        </w:rPr>
      </w:pPr>
      <w:r>
        <w:rPr>
          <w:rFonts w:asciiTheme="minorHAnsi" w:hAnsiTheme="minorHAnsi" w:ascii="Calibri" w:hAnsi="Calibri"/>
          <w:sz w:val="23"/>
          <w:szCs w:val="23"/>
        </w:rPr>
      </w:r>
    </w:p>
    <w:p>
      <w:pPr>
        <w:pStyle w:val="Default"/>
        <w:spacing w:lineRule="auto" w:line="360"/>
        <w:jc w:val="center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b/>
          <w:bCs/>
          <w:sz w:val="28"/>
          <w:szCs w:val="28"/>
        </w:rPr>
        <w:t>Warunki techniczne</w:t>
      </w:r>
    </w:p>
    <w:p>
      <w:pPr>
        <w:pStyle w:val="Default"/>
        <w:spacing w:lineRule="auto" w:line="36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 xml:space="preserve">do wykonania prac geodezyjno-kartograficznych: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„uzupełnienie bazy danych EGIB</w:t>
        <w:br/>
        <w:t>zgodnie z przepisami prawa poprzez zobiektowanie budynków na gminie Rozogi i mieście Szczytno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w powiecie szczycieńskim oraz jej zaimplementowanie do systemu Zamawiającego”</w:t>
      </w:r>
      <w:r>
        <w:rPr>
          <w:rFonts w:ascii="Calibri" w:hAnsi="Calibri" w:asciiTheme="minorHAnsi" w:hAnsiTheme="minorHAnsi"/>
          <w:b/>
          <w:bCs/>
          <w:sz w:val="24"/>
          <w:szCs w:val="24"/>
        </w:rPr>
        <w:t xml:space="preserve"> </w:t>
      </w:r>
    </w:p>
    <w:p>
      <w:pPr>
        <w:pStyle w:val="Default"/>
        <w:spacing w:lineRule="auto" w:line="360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Default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>I. Cel i zakres opracowania.</w:t>
      </w:r>
    </w:p>
    <w:p>
      <w:pPr>
        <w:pStyle w:val="Default"/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ab/>
      </w:r>
      <w:r>
        <w:rPr>
          <w:rFonts w:ascii="Calibri" w:hAnsi="Calibri" w:asciiTheme="minorHAnsi" w:hAnsiTheme="minorHAnsi"/>
          <w:color w:val="auto"/>
          <w:sz w:val="24"/>
          <w:szCs w:val="24"/>
        </w:rPr>
        <w:t>Celem opracowania jest uzupełnienie w programie EWMAPA bazy EGIB poprzez zobiektowanie budynków wraz z ich opisem i numerem porządkowym oraz połączenie elementów okołobudynkowych jako podobiekty tych budynków dla gminy Rozogi i miasta Szczytno.</w:t>
      </w:r>
    </w:p>
    <w:p>
      <w:pPr>
        <w:pStyle w:val="Default"/>
        <w:spacing w:lineRule="auto" w:line="360"/>
        <w:jc w:val="both"/>
        <w:rPr>
          <w:rFonts w:ascii="Calibri" w:hAnsi="Calibri"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 w:ascii="Calibri" w:hAnsi="Calibri"/>
          <w:color w:val="auto"/>
          <w:sz w:val="23"/>
          <w:szCs w:val="23"/>
        </w:rPr>
      </w:r>
    </w:p>
    <w:tbl>
      <w:tblPr>
        <w:tblStyle w:val="Tabela-Siatka"/>
        <w:tblW w:w="56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3020"/>
        <w:gridCol w:w="1941"/>
      </w:tblGrid>
      <w:tr>
        <w:trPr/>
        <w:tc>
          <w:tcPr>
            <w:tcW w:w="704" w:type="dxa"/>
            <w:tcBorders/>
            <w:vAlign w:val="center"/>
          </w:tcPr>
          <w:p>
            <w:pPr>
              <w:pStyle w:val="Default"/>
              <w:widowControl/>
              <w:suppressAutoHyphens w:val="true"/>
              <w:spacing w:lineRule="auto" w:line="360" w:before="0" w:after="0"/>
              <w:jc w:val="center"/>
              <w:rPr>
                <w:rFonts w:ascii="Calibri" w:hAnsi="Calibri" w:asciiTheme="minorHAnsi" w:hAnsiTheme="minorHAnsi"/>
                <w:color w:val="auto"/>
                <w:sz w:val="23"/>
                <w:szCs w:val="23"/>
              </w:rPr>
            </w:pPr>
            <w:r>
              <w:rPr>
                <w:rFonts w:ascii="Calibri" w:hAnsi="Calibri" w:asciiTheme="minorHAnsi" w:hAnsiTheme="minorHAnsi"/>
                <w:color w:val="auto"/>
                <w:sz w:val="23"/>
                <w:szCs w:val="23"/>
                <w:lang w:val="pl-PL"/>
              </w:rPr>
              <w:t>L.p.</w:t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Default"/>
              <w:widowControl/>
              <w:suppressAutoHyphens w:val="true"/>
              <w:spacing w:lineRule="auto" w:line="360" w:before="0" w:after="0"/>
              <w:jc w:val="center"/>
              <w:rPr>
                <w:rFonts w:ascii="Calibri" w:hAnsi="Calibri" w:asciiTheme="minorHAnsi" w:hAnsiTheme="minorHAnsi"/>
                <w:color w:val="auto"/>
                <w:sz w:val="23"/>
                <w:szCs w:val="23"/>
              </w:rPr>
            </w:pPr>
            <w:r>
              <w:rPr>
                <w:rFonts w:ascii="Calibri" w:hAnsi="Calibri" w:asciiTheme="minorHAnsi" w:hAnsiTheme="minorHAnsi"/>
                <w:color w:val="auto"/>
                <w:sz w:val="23"/>
                <w:szCs w:val="23"/>
                <w:lang w:val="pl-PL"/>
              </w:rPr>
              <w:t>Jednostka ewidencyjna</w:t>
            </w:r>
          </w:p>
        </w:tc>
        <w:tc>
          <w:tcPr>
            <w:tcW w:w="1941" w:type="dxa"/>
            <w:tcBorders/>
            <w:vAlign w:val="center"/>
          </w:tcPr>
          <w:p>
            <w:pPr>
              <w:pStyle w:val="Default"/>
              <w:widowControl/>
              <w:suppressAutoHyphens w:val="true"/>
              <w:spacing w:lineRule="auto" w:line="360" w:before="0" w:after="0"/>
              <w:jc w:val="center"/>
              <w:rPr>
                <w:rFonts w:ascii="Calibri" w:hAnsi="Calibri" w:asciiTheme="minorHAnsi" w:hAnsiTheme="minorHAnsi"/>
                <w:color w:val="auto"/>
                <w:sz w:val="23"/>
                <w:szCs w:val="23"/>
              </w:rPr>
            </w:pPr>
            <w:r>
              <w:rPr>
                <w:rFonts w:ascii="Calibri" w:hAnsi="Calibri" w:asciiTheme="minorHAnsi" w:hAnsiTheme="minorHAnsi"/>
                <w:color w:val="auto"/>
                <w:sz w:val="23"/>
                <w:szCs w:val="23"/>
                <w:lang w:val="pl-PL"/>
              </w:rPr>
              <w:t>Liczba budynków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Default"/>
              <w:widowControl/>
              <w:suppressAutoHyphens w:val="true"/>
              <w:spacing w:lineRule="auto" w:line="360" w:before="0" w:after="0"/>
              <w:jc w:val="center"/>
              <w:rPr>
                <w:rFonts w:ascii="Calibri" w:hAnsi="Calibri" w:asciiTheme="minorHAnsi" w:hAnsiTheme="minorHAnsi"/>
                <w:color w:val="auto"/>
                <w:sz w:val="23"/>
                <w:szCs w:val="23"/>
              </w:rPr>
            </w:pPr>
            <w:r>
              <w:rPr>
                <w:rFonts w:ascii="Calibri" w:hAnsi="Calibri" w:asciiTheme="minorHAnsi" w:hAnsiTheme="minorHAnsi"/>
                <w:color w:val="auto"/>
                <w:sz w:val="23"/>
                <w:szCs w:val="23"/>
                <w:lang w:val="pl-PL"/>
              </w:rPr>
              <w:t>1</w:t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Default"/>
              <w:widowControl/>
              <w:suppressAutoHyphens w:val="true"/>
              <w:spacing w:lineRule="auto" w:line="360" w:before="0" w:after="0"/>
              <w:jc w:val="center"/>
              <w:rPr>
                <w:rFonts w:ascii="Calibri" w:hAnsi="Calibri" w:asciiTheme="minorHAnsi" w:hAnsiTheme="minorHAnsi"/>
                <w:color w:val="auto"/>
                <w:sz w:val="23"/>
                <w:szCs w:val="23"/>
              </w:rPr>
            </w:pPr>
            <w:r>
              <w:rPr>
                <w:rFonts w:ascii="Calibri" w:hAnsi="Calibri" w:asciiTheme="minorHAnsi" w:hAnsiTheme="minorHAnsi"/>
                <w:color w:val="auto"/>
                <w:sz w:val="23"/>
                <w:szCs w:val="23"/>
                <w:lang w:val="pl-PL"/>
              </w:rPr>
              <w:t>Gmina Rozogi</w:t>
            </w:r>
          </w:p>
        </w:tc>
        <w:tc>
          <w:tcPr>
            <w:tcW w:w="1941" w:type="dxa"/>
            <w:tcBorders/>
            <w:vAlign w:val="center"/>
          </w:tcPr>
          <w:p>
            <w:pPr>
              <w:pStyle w:val="Default"/>
              <w:widowControl/>
              <w:suppressAutoHyphens w:val="true"/>
              <w:spacing w:lineRule="auto" w:line="360" w:before="0" w:after="0"/>
              <w:jc w:val="center"/>
              <w:rPr>
                <w:rFonts w:ascii="Calibri" w:hAnsi="Calibri" w:asciiTheme="minorHAnsi" w:hAnsiTheme="minorHAnsi"/>
                <w:color w:val="auto"/>
                <w:sz w:val="23"/>
                <w:szCs w:val="23"/>
              </w:rPr>
            </w:pPr>
            <w:r>
              <w:rPr>
                <w:lang w:val="pl-PL"/>
              </w:rPr>
              <w:t>5042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Default"/>
              <w:widowControl/>
              <w:suppressAutoHyphens w:val="true"/>
              <w:spacing w:lineRule="auto" w:line="360" w:before="0" w:after="0"/>
              <w:jc w:val="center"/>
              <w:rPr>
                <w:rFonts w:ascii="Calibri" w:hAnsi="Calibri" w:asciiTheme="minorHAnsi" w:hAnsiTheme="minorHAnsi"/>
                <w:color w:val="auto"/>
                <w:sz w:val="23"/>
                <w:szCs w:val="23"/>
              </w:rPr>
            </w:pPr>
            <w:r>
              <w:rPr>
                <w:rFonts w:ascii="Calibri" w:hAnsi="Calibri" w:asciiTheme="minorHAnsi" w:hAnsiTheme="minorHAnsi"/>
                <w:color w:val="auto"/>
                <w:sz w:val="23"/>
                <w:szCs w:val="23"/>
                <w:lang w:val="pl-PL"/>
              </w:rPr>
              <w:t>2</w:t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Default"/>
              <w:widowControl/>
              <w:suppressAutoHyphens w:val="true"/>
              <w:spacing w:lineRule="auto" w:line="360" w:before="0" w:after="0"/>
              <w:jc w:val="center"/>
              <w:rPr>
                <w:rFonts w:ascii="Calibri" w:hAnsi="Calibri" w:asciiTheme="minorHAnsi" w:hAnsiTheme="minorHAnsi"/>
                <w:color w:val="auto"/>
                <w:sz w:val="23"/>
                <w:szCs w:val="23"/>
              </w:rPr>
            </w:pPr>
            <w:r>
              <w:rPr>
                <w:rFonts w:ascii="Calibri" w:hAnsi="Calibri" w:asciiTheme="minorHAnsi" w:hAnsiTheme="minorHAnsi"/>
                <w:color w:val="auto"/>
                <w:sz w:val="23"/>
                <w:szCs w:val="23"/>
                <w:lang w:val="pl-PL"/>
              </w:rPr>
              <w:t>Miasto Szczytno</w:t>
            </w:r>
          </w:p>
        </w:tc>
        <w:tc>
          <w:tcPr>
            <w:tcW w:w="1941" w:type="dxa"/>
            <w:tcBorders/>
            <w:vAlign w:val="center"/>
          </w:tcPr>
          <w:p>
            <w:pPr>
              <w:pStyle w:val="Default"/>
              <w:widowControl/>
              <w:suppressAutoHyphens w:val="true"/>
              <w:spacing w:lineRule="auto" w:line="360" w:before="0" w:after="0"/>
              <w:jc w:val="center"/>
              <w:rPr>
                <w:rFonts w:ascii="Calibri" w:hAnsi="Calibri" w:asciiTheme="minorHAnsi" w:hAnsiTheme="minorHAnsi"/>
                <w:color w:val="auto"/>
                <w:sz w:val="23"/>
                <w:szCs w:val="23"/>
              </w:rPr>
            </w:pPr>
            <w:r>
              <w:rPr>
                <w:lang w:val="pl-PL"/>
              </w:rPr>
              <w:t>4605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br/>
        <w:t xml:space="preserve">II. Oznaczenie obiektu objętego opracowaniem. </w:t>
      </w:r>
    </w:p>
    <w:p>
      <w:pPr>
        <w:pStyle w:val="Normal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Województwo: warmińsko-mazurskie</w:t>
        <w:br/>
        <w:t xml:space="preserve">Powiat: szczycieński </w:t>
        <w:br/>
      </w:r>
      <w:r>
        <w:rPr>
          <w:rFonts w:cs="Calibri"/>
          <w:kern w:val="0"/>
          <w:sz w:val="24"/>
          <w:szCs w:val="24"/>
          <w:lang w:bidi="ar-SA"/>
        </w:rPr>
        <w:t>Numer TERYT: 2817</w:t>
        <w:br/>
      </w:r>
      <w:r>
        <w:rPr>
          <w:rFonts w:asciiTheme="minorHAnsi" w:hAnsiTheme="minorHAnsi"/>
          <w:b/>
          <w:sz w:val="24"/>
          <w:szCs w:val="24"/>
        </w:rPr>
        <w:br/>
      </w:r>
      <w:r>
        <w:rPr>
          <w:rFonts w:cs="Calibri" w:cstheme="minorHAnsi"/>
          <w:b/>
          <w:sz w:val="24"/>
          <w:szCs w:val="24"/>
        </w:rPr>
        <w:t>III. Obowiązujące przepisy prawa:</w:t>
      </w:r>
    </w:p>
    <w:p>
      <w:pPr>
        <w:pStyle w:val="Defaul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auto"/>
          <w:sz w:val="24"/>
          <w:szCs w:val="24"/>
        </w:rPr>
        <w:t xml:space="preserve">Ustawa z dnia 17 maja 1989r. Prawo geodezyjne i kartograficzne (t.j Dz.U. 2023 poz. 1752), </w:t>
      </w:r>
    </w:p>
    <w:p>
      <w:pPr>
        <w:pStyle w:val="Defaul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auto"/>
          <w:sz w:val="24"/>
          <w:szCs w:val="24"/>
        </w:rPr>
        <w:t>Ustawa z dnia 4 marca 2010 r. o Infrastrukturze informacji przestrzennej (Dz. U. z 2021r. poz.214 ze zm.),</w:t>
      </w:r>
    </w:p>
    <w:p>
      <w:pPr>
        <w:pStyle w:val="Defaul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auto"/>
          <w:sz w:val="24"/>
          <w:szCs w:val="24"/>
        </w:rPr>
        <w:t xml:space="preserve">Rozporządzenie Ministra Rozwoju, Pracy i Technologii z dnia 27 lipca 2021r. w sprawie ewidencji gruntów i budynków (Dz. U. z 2021r., poz. 1390 ze zm.), </w:t>
      </w:r>
    </w:p>
    <w:p>
      <w:pPr>
        <w:pStyle w:val="Default"/>
        <w:numPr>
          <w:ilvl w:val="0"/>
          <w:numId w:val="4"/>
        </w:numPr>
        <w:jc w:val="both"/>
        <w:rPr/>
      </w:pPr>
      <w:hyperlink r:id="rId2">
        <w:r>
          <w:rPr>
            <w:rStyle w:val="Hyperlink"/>
            <w:rFonts w:cs="Calibri" w:ascii="Calibri" w:hAnsi="Calibri" w:asciiTheme="minorHAnsi" w:cstheme="minorHAnsi" w:hAnsiTheme="minorHAnsi"/>
            <w:color w:val="242424"/>
            <w:sz w:val="24"/>
            <w:szCs w:val="24"/>
            <w:u w:val="none"/>
          </w:rPr>
          <w:t>Rozporządzenie Ministra Rozwoju, Pracy i Technologii w sprawie bazy danych obiektów topograficznych oraz mapy zasadniczej</w:t>
        </w:r>
      </w:hyperlink>
      <w:r>
        <w:rPr>
          <w:rFonts w:cs="Calibri" w:ascii="Calibri" w:hAnsi="Calibri" w:asciiTheme="minorHAnsi" w:cstheme="minorHAnsi" w:hAnsiTheme="minorHAnsi"/>
          <w:color w:val="auto"/>
          <w:sz w:val="24"/>
          <w:szCs w:val="24"/>
        </w:rPr>
        <w:t xml:space="preserve"> (Dz. U. z 2021 r., poz. 1385),</w:t>
      </w:r>
    </w:p>
    <w:p>
      <w:pPr>
        <w:pStyle w:val="Default"/>
        <w:numPr>
          <w:ilvl w:val="0"/>
          <w:numId w:val="4"/>
        </w:numPr>
        <w:jc w:val="both"/>
        <w:rPr/>
      </w:pPr>
      <w:hyperlink r:id="rId3">
        <w:r>
          <w:rPr>
            <w:rStyle w:val="Hyperlink"/>
            <w:rFonts w:cs="Calibri" w:ascii="Calibri" w:hAnsi="Calibri" w:asciiTheme="minorHAnsi" w:cstheme="minorHAnsi" w:hAnsiTheme="minorHAnsi"/>
            <w:color w:val="242424"/>
            <w:sz w:val="24"/>
            <w:szCs w:val="24"/>
            <w:u w:val="none"/>
          </w:rPr>
          <w:t>Rozporządzenie Ministra Rozwoju, Pracy i Technologii w sprawie geodezyjnej ewidencji sieci uzbrojenia terenu</w:t>
        </w:r>
      </w:hyperlink>
      <w:r>
        <w:rPr>
          <w:rFonts w:cs="Calibri" w:ascii="Calibri" w:hAnsi="Calibri" w:asciiTheme="minorHAnsi" w:cstheme="minorHAnsi" w:hAnsiTheme="minorHAnsi"/>
          <w:color w:val="auto"/>
          <w:sz w:val="24"/>
          <w:szCs w:val="24"/>
        </w:rPr>
        <w:t xml:space="preserve"> (Dz.U. 2021 poz. 1374),</w:t>
      </w:r>
    </w:p>
    <w:p>
      <w:pPr>
        <w:pStyle w:val="Defaul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instrukcje programów: EWMAPA v.14FB i EWOPIS v.8.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ascii="Calibri" w:hAnsi="Calibri" w:asciiTheme="minorHAnsi" w:cstheme="minorHAnsi" w:hAnsiTheme="minorHAnsi"/>
          <w:b/>
        </w:rPr>
        <w:t>IV. Sposób wykonania prac:</w:t>
      </w:r>
    </w:p>
    <w:p>
      <w:pPr>
        <w:pStyle w:val="Default"/>
        <w:numPr>
          <w:ilvl w:val="0"/>
          <w:numId w:val="3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Baza danych EGIB jest zintegrowana z danymi opisowymi. Zostanie udostępniona Zleceniobiorcy w formie cyfrowej. W udostępnionej bazie budynki są w postaci wektorowej. Budynki wprowadzane do bazy Zleceniodawcą od 2018r. są zobiektowane. Elementy okołobudynkowe takie jak: tarasy, schody, werandy, ganki, rampy itp. są zobiektowane.</w:t>
      </w:r>
    </w:p>
    <w:p>
      <w:pPr>
        <w:pStyle w:val="Default"/>
        <w:numPr>
          <w:ilvl w:val="0"/>
          <w:numId w:val="3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Należy dokonać porównania części graficznej z częścią opisową w zakresie budynków ich identyfikatorów i doprowadzić do ich zgodności. W przypadka rozbieżności, których nie można wyeliminować należy skontaktować się ze Zleceniodawcą w celu uzgodnienia.</w:t>
      </w:r>
    </w:p>
    <w:p>
      <w:pPr>
        <w:pStyle w:val="Default"/>
        <w:numPr>
          <w:ilvl w:val="0"/>
          <w:numId w:val="3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W udostępnionej zintegrowanej bazie EGIB Zleceniobiorca wykona obiekty z wektorowych budynków wraz z ich opisami oraz ze wszystkimi atrybutami. Elementy okołobudynkowe (tarasy, schody, werandy, ganki, rampy itp.) należy „podpiąć” do utworzonych obiektów-budynków jako podobiekty. </w:t>
      </w:r>
    </w:p>
    <w:p>
      <w:pPr>
        <w:pStyle w:val="Default"/>
        <w:numPr>
          <w:ilvl w:val="0"/>
          <w:numId w:val="3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Zleceniobiorca uzupełni roboczą bazę EGiB o elementy z roboczych baz danych  przekazywanych wraz z dokumentacją przyrostową. Uzupełnienie te dotyczyć będzie dokumentacji, która zostanie przyjęta do zasobu od czasu wydania Zleceniobiorcy bazy do zasilenia o powstałe obiekty do czasu odbioru pracy.</w:t>
      </w:r>
    </w:p>
    <w:p>
      <w:pPr>
        <w:pStyle w:val="Default"/>
        <w:numPr>
          <w:ilvl w:val="0"/>
          <w:numId w:val="3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W przypadku stwierdzenia błędów przez Zleceniodawcę w bazie EGiB, Zleceniobiorca poprawi je w ciągu do 3 dni od dnia otrzymania informacji o tym. Poprawioną bazę przekaże Zleceniodawcy. </w:t>
      </w:r>
    </w:p>
    <w:p>
      <w:pPr>
        <w:pStyle w:val="Default"/>
        <w:ind w:left="76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V. Wybrane uwagi dotyczące realizacji prac: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>Na podstawie udostępnionej bazy EGIB należy utworzyć obiekty z wektorowych budynków zgodnie z obowiązującym modelem oraz zaimplementować do oprogramowania zamawiającego.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>Starosta udostępni Zleceniobiorcy nieodpłatnie komplet danych i materiałów, zgromadzonych w powiatowej części w PZGiK, niezbędnych do wykonania przedmiotu zamówienia, w terminach uzgodnionych ze Zleceniobiorcą.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>Nie zakłada się potrzeby wykonywania geodezyjnych pomiarów terenowych mających na celu pozyskanie danych określonych położenie i geometrię obiektów baz danych EGiB.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kern w:val="0"/>
          <w:lang w:bidi="ar-SA"/>
        </w:rPr>
        <w:t>Przy utworzeniu bazy danych EGIB należy przeprowadzić z zachowaniem m.in.</w:t>
        <w:br/>
        <w:t xml:space="preserve">w szczególności następujących zasad: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hanging="360" w:left="993"/>
        <w:contextualSpacing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opracowanie baz danych należy przeprowadzić w trybie zmiany,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hanging="360" w:left="993"/>
        <w:contextualSpacing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dane nowe należy przeprowadzać przy „aktywnym operacie”, którego oznaczenie musi przyjmować wartość „ID Numer materiału zasobu” – Nr operatu,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hanging="360" w:left="993"/>
        <w:contextualSpacing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dla oznaczenia wartości pola „data pomiaru”, należy przyjąć  datę przyjęcia materiału do zasobu,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hanging="360" w:left="993"/>
        <w:contextualSpacing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dla oznaczenia wartości pola „pozyskanie” należy wpisać w zależności od położenia cyfrowych elementów budynku pomiar bezpośredni lub digitalizacja.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Oprogramowanie wykorzystywane przez Zleceniobiorcę musi zapewnić zachowanie identyfikatorów IIP obiektów EGiB oraz zachować historię zmian istniejących elementów poprzez tworzenie nowych wersji obiektów, zapewniając zgodność z modelem baz danych EGiB określonych w rozporządzeniach.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Przy tworzeniu bazy EGIB, należy utworzyć obiekty zgodnie z obowiązującymi przepisami oraz obowiązującym modelem danych przy zachowaniu topologii wprowadzonych obiektów.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Po opracowaniu bazy EGIB Zleceniobiorca prac winien dokonać ich porównania i topologii</w:t>
        <w:br/>
        <w:t xml:space="preserve">z przekazaną bazą do uzupełnienia. W przypadku wykrycia rozbieżności czy braku topologii należy je wyjaśnić, a następnie skorygować, po uzgodnieniu ze Zleceniodawcą.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Zleceniobiorca musi wykonać harmonizację bazy EGiB. Przez harmonizację rozumie się wszelkie działania określone w art. 2 ust. 16 ustawy Prawo geodezyjne i kartograficzne mające na celu doprowadzenia do wzajemnej spójności elementów zbiorów oraz ich przystosowanie do wspólnego i łącznego działania. Zleceniobiorca wyeliminuje w zbiorach EGiB błędy topologiczne, zapewniając pełną poprawność relacji geometrycznych, tej bazy, ze szczególnym uwzględnieniem obiektów na granicach jednostek ewidencyjnych całego powiatu (należy zachować ciągłość topologiczną obiektów).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Zleceniobiorca, w trakcie prac, będzie zobowiązany do ścisłego współdziałania z PODGiK</w:t>
        <w:br/>
        <w:t>w celu zachowania spójności numerycznej bazy danych mapy zasadniczej prowadzonej</w:t>
        <w:br/>
        <w:t xml:space="preserve">w programie EWMAPA, tak aby w wyniku działań Zleceniobiorcy nie </w:t>
      </w:r>
      <w:r>
        <w:rPr>
          <w:rFonts w:cs="Calibri" w:cstheme="minorHAnsi"/>
          <w:sz w:val="24"/>
          <w:szCs w:val="24"/>
        </w:rPr>
        <w:t xml:space="preserve">doszło do błędnej lub nieuprawnionej modyfikacji elementów mapy, utraty jej topologii lub historii zmian (archiwum).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Całość prac związanych z uzupełnieniem bazy danych EGiB należy bezwzględnie wykonać zgodnie i w oparciu o obowiązujące przepisy prawa, w zakresie ogólnym, jak i w zakresie odnoszącym się powiatowych baz danych, które należy traktować jako standard.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Podstawą do zasilenia systemu teleinformatycznego Zleceniodawcy będzie pozytywny wynik walidacji i kontroli wykonanej przez Zleceniodawcę. Podstawą pozytywnego protokołu końcowego będzie poprawne skuteczne zasilenie baz danych EGiB danymi pochodzącymi z roboczych baz danych utworzonych i uzupełnionych przez Zleceniobiorcę.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Roboczą bazę danych EGiB należy zasilić do systemu Zleceniodawcy.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Przed zasileniem Zleceniobiorca uzupełni roboczą bazę danych o elementy przyrostowe,</w:t>
        <w:br/>
        <w:t>na podstawie danych udostępnionych przez Zleceniodawcę.</w:t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kern w:val="0"/>
          <w:lang w:bidi="ar-SA"/>
        </w:rPr>
      </w:pPr>
      <w:r>
        <w:rPr>
          <w:rFonts w:cs="Calibri" w:ascii="Calibri" w:hAnsi="Calibri" w:asciiTheme="minorHAnsi" w:cstheme="minorHAnsi" w:hAnsiTheme="minorHAnsi"/>
          <w:b/>
          <w:color w:val="auto"/>
        </w:rPr>
        <w:t xml:space="preserve">VI. </w:t>
      </w:r>
      <w:r>
        <w:rPr>
          <w:rFonts w:cs="Calibri" w:ascii="Calibri" w:hAnsi="Calibri" w:asciiTheme="minorHAnsi" w:cstheme="minorHAnsi" w:hAnsiTheme="minorHAnsi"/>
          <w:b/>
          <w:bCs/>
          <w:kern w:val="0"/>
          <w:lang w:bidi="ar-SA"/>
        </w:rPr>
        <w:t>Sporządzenie dokumentacji podlegającej przekazaniu do zasobu w postaci operatu technicznego:</w:t>
        <w:br/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Po wykonaniu prac należy </w:t>
      </w:r>
      <w:r>
        <w:rPr>
          <w:rFonts w:cs="Calibri" w:ascii="Calibri" w:hAnsi="Calibri" w:asciiTheme="minorHAnsi" w:cstheme="minorHAnsi" w:hAnsiTheme="minorHAnsi"/>
        </w:rPr>
        <w:t>sporządzić dokumentację wynikową i przekazać ją do Powiatowego Ośrodka Dokumentacji Geodezyjnej i Kartograficznej Starostwa Powiatowego w Szczytnie.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VII. Uwagi końcowe. 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numPr>
          <w:ilvl w:val="3"/>
          <w:numId w:val="5"/>
        </w:numPr>
        <w:tabs>
          <w:tab w:val="clear" w:pos="708"/>
          <w:tab w:val="left" w:pos="567" w:leader="none"/>
        </w:tabs>
        <w:ind w:hanging="283" w:left="709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Praca nie podlega zgłoszeniu w Powiatowym Ośrodku Dokumentacji Geodezyjnej i Kartograficznej Starostwa Powiatowego w Szczytnie: 12-100 Szczytno, ul. Kościuszki 14, tel. 89 624 70 69 lub 89 624 70 58 e-mail: geodezja@powiat.szczytno.pl. </w:t>
      </w:r>
    </w:p>
    <w:p>
      <w:pPr>
        <w:pStyle w:val="Default"/>
        <w:numPr>
          <w:ilvl w:val="3"/>
          <w:numId w:val="5"/>
        </w:numPr>
        <w:tabs>
          <w:tab w:val="clear" w:pos="708"/>
          <w:tab w:val="left" w:pos="567" w:leader="none"/>
        </w:tabs>
        <w:ind w:hanging="283" w:left="709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Materiały i dane z zasobu niezbędne do wykonania przedmiotowych prac, udostępnione zostaną nieodpłatnie. </w:t>
      </w:r>
    </w:p>
    <w:p>
      <w:pPr>
        <w:pStyle w:val="Default"/>
        <w:numPr>
          <w:ilvl w:val="3"/>
          <w:numId w:val="5"/>
        </w:numPr>
        <w:tabs>
          <w:tab w:val="clear" w:pos="708"/>
          <w:tab w:val="left" w:pos="567" w:leader="none"/>
        </w:tabs>
        <w:ind w:hanging="283" w:left="709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>W trakcie opracowania należy zwrócić uwagę na zachowanie „historii zmian” oraz autoryzacji wszystkich elementów w programie EWMAPA.</w:t>
      </w:r>
    </w:p>
    <w:p>
      <w:pPr>
        <w:pStyle w:val="Default"/>
        <w:numPr>
          <w:ilvl w:val="3"/>
          <w:numId w:val="5"/>
        </w:numPr>
        <w:tabs>
          <w:tab w:val="clear" w:pos="708"/>
          <w:tab w:val="left" w:pos="567" w:leader="none"/>
        </w:tabs>
        <w:ind w:hanging="283" w:left="709"/>
        <w:jc w:val="both"/>
        <w:rPr>
          <w:rFonts w:ascii="Calibri" w:hAnsi="Calibri" w:cs="Calibri" w:asciiTheme="minorHAnsi" w:cstheme="minorHAnsi" w:hAnsiTheme="minorHAnsi"/>
          <w:color w:val="00000A"/>
        </w:rPr>
      </w:pPr>
      <w:r>
        <w:rPr>
          <w:rFonts w:cs="Calibri" w:ascii="Calibri" w:hAnsi="Calibri" w:asciiTheme="minorHAnsi" w:cstheme="minorHAnsi" w:hAnsiTheme="minorHAnsi"/>
          <w:color w:val="00000A"/>
        </w:rPr>
        <w:t xml:space="preserve">W przypadku konieczności etapowania prac Zleceniobiorca sporządzi harmonogram prac, który zostanie zaakceptowany przez Zleceniodawcę. </w:t>
      </w:r>
    </w:p>
    <w:p>
      <w:pPr>
        <w:pStyle w:val="Default"/>
        <w:numPr>
          <w:ilvl w:val="3"/>
          <w:numId w:val="5"/>
        </w:numPr>
        <w:tabs>
          <w:tab w:val="clear" w:pos="708"/>
          <w:tab w:val="left" w:pos="567" w:leader="none"/>
        </w:tabs>
        <w:ind w:hanging="283" w:left="709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>W zakresie spraw, co do których brak jest jednoznaczności zapisów, należy dokonywać uzgodnień w Powiatowym Ośrodku Dokumentacji Geodezyjnej i Kartograficznej Starostwa Powiatowego w Szczytnie.</w:t>
      </w:r>
    </w:p>
    <w:p>
      <w:pPr>
        <w:pStyle w:val="Default"/>
        <w:numPr>
          <w:ilvl w:val="3"/>
          <w:numId w:val="5"/>
        </w:numPr>
        <w:tabs>
          <w:tab w:val="clear" w:pos="708"/>
          <w:tab w:val="left" w:pos="567" w:leader="none"/>
        </w:tabs>
        <w:ind w:hanging="283" w:left="709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Każde uzgodnienie winno mieć formę pisemną i podlegać wpisowi do dziennika robót, prowadzonego przez Zleceniobiorcę prac. </w:t>
      </w:r>
    </w:p>
    <w:p>
      <w:pPr>
        <w:pStyle w:val="Normal"/>
        <w:spacing w:before="0" w:after="200"/>
        <w:rPr>
          <w:rFonts w:cs="Calibri"/>
          <w:color w:val="000000"/>
        </w:rPr>
      </w:pPr>
      <w:r>
        <w:rPr>
          <w:rFonts w:cs="Calibri" w:cstheme="minorHAnsi"/>
        </w:rPr>
      </w:r>
    </w:p>
    <w:sectPr>
      <w:type w:val="nextPage"/>
      <w:pgSz w:w="11906" w:h="16838"/>
      <w:pgMar w:left="1077" w:right="1077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  <w:rPr/>
    </w:lvl>
  </w:abstractNum>
  <w:abstractNum w:abstractNumId="4"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a113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agwek"/>
    <w:next w:val="BodyText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semiHidden/>
    <w:unhideWhenUsed/>
    <w:rsid w:val="00ea1131"/>
    <w:rPr>
      <w:color w:val="0000FF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a1131"/>
    <w:pPr>
      <w:spacing w:before="0" w:after="200"/>
      <w:ind w:left="720"/>
      <w:contextualSpacing/>
    </w:pPr>
    <w:rPr/>
  </w:style>
  <w:style w:type="paragraph" w:styleId="Default" w:customStyle="1">
    <w:name w:val="Default"/>
    <w:qFormat/>
    <w:rsid w:val="00ea113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000000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a113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4ytmnjug4ztaltwmvzc4mjyhazts" TargetMode="External"/><Relationship Id="rId3" Type="http://schemas.openxmlformats.org/officeDocument/2006/relationships/hyperlink" Target="https://sip.legalis.pl/document-view.seam?documentId=mfrxilrtg4ytmnjuga2tgltwmvzc4mjyhazts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LibreOffice/7.6.0.3$Windows_X86_64 LibreOffice_project/69edd8b8ebc41d00b4de3915dc82f8f0fc3b6265</Application>
  <AppVersion>15.0000</AppVersion>
  <Pages>3</Pages>
  <Words>1015</Words>
  <Characters>6712</Characters>
  <CharactersWithSpaces>7660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2022-07-12T10:43:00Z</dcterms:created>
  <dc:creator>Anna Frydrych</dc:creator>
  <dc:description/>
  <dc:language>pl-PL</dc:language>
  <cp:lastModifiedBy/>
  <cp:lastPrinted>2023-09-14T16:47:27Z</cp:lastPrinted>
  <dcterms:modified xsi:type="dcterms:W3CDTF">2023-09-14T16:46:57Z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