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20"/>
          <w:tab w:val="left" w:pos="708" w:leader="none"/>
        </w:tabs>
        <w:ind w:left="0" w:hanging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ab/>
        <w:tab/>
        <w:tab/>
        <w:tab/>
        <w:tab/>
        <w:tab/>
        <w:tab/>
      </w:r>
    </w:p>
    <w:p>
      <w:pPr>
        <w:pStyle w:val="Nagwek1"/>
        <w:tabs>
          <w:tab w:val="clear" w:pos="720"/>
          <w:tab w:val="left" w:pos="708" w:leader="none"/>
        </w:tabs>
        <w:ind w:left="4248" w:firstLine="708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1261745" cy="361950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080" cy="361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Segoe UI" w:cs="Tahoma" w:ascii="Liberation Sans" w:hAnsi="Liberation Sans"/>
                                <w:color w:val="FF0000"/>
                                <w:sz w:val="24"/>
                                <w:szCs w:val="24"/>
                                <w:lang w:eastAsia="zh-CN" w:bidi="hi-IN"/>
                              </w:rPr>
                              <w:t>RADA POWIATU w Szczytnie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1" path="m0,0l-2147483645,0l-2147483645,-2147483646l0,-2147483646xe" stroked="f" style="position:absolute;margin-left:28.35pt;margin-top:28.35pt;width:99.25pt;height:28.4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Segoe UI" w:cs="Tahoma" w:ascii="Liberation Sans" w:hAnsi="Liberation Sans"/>
                          <w:color w:val="FF0000"/>
                          <w:sz w:val="24"/>
                          <w:szCs w:val="24"/>
                          <w:lang w:eastAsia="zh-CN" w:bidi="hi-IN"/>
                        </w:rPr>
                        <w:t>RADA POWIATU w Szczytnie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</w:p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</w:rPr>
        <w:t xml:space="preserve">                                                                                                    </w:t>
      </w:r>
      <w:r>
        <w:rPr>
          <w:rFonts w:cs="Calibri" w:cstheme="minorHAnsi"/>
          <w:b/>
        </w:rPr>
        <w:t>a/a</w:t>
      </w:r>
    </w:p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ab/>
        <w:tab/>
        <w:tab/>
        <w:tab/>
        <w:tab/>
        <w:tab/>
        <w:tab/>
        <w:tab/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Rd. 0002.9.2021                                                                                   </w:t>
        <w:tab/>
        <w:tab/>
        <w:t>Szczytno, dnia 2021-12-22</w:t>
      </w:r>
    </w:p>
    <w:p>
      <w:pPr>
        <w:pStyle w:val="Normal"/>
        <w:ind w:firstLine="708"/>
        <w:jc w:val="both"/>
        <w:rPr>
          <w:rFonts w:cs="Calibri" w:cstheme="minorHAnsi"/>
          <w:b/>
          <w:b/>
        </w:rPr>
      </w:pPr>
      <w:r>
        <w:rPr>
          <w:rFonts w:cs="Calibri" w:cstheme="minorHAnsi"/>
        </w:rPr>
        <w:t xml:space="preserve">Na podstawie art. 15 ust. 1 ustawy z dnia 5 czerwca 1998 r. o samorządzie powiatowym                      /t.j. Dz.U. z 2020 r. poz. 920 ze zm./  </w:t>
      </w:r>
      <w:r>
        <w:rPr>
          <w:rFonts w:cs="Calibri" w:cstheme="minorHAnsi"/>
          <w:b/>
        </w:rPr>
        <w:t>zwołuję  XXXI Sesję Rady Powiatu w Szczytnie na dzień</w:t>
        <w:br/>
        <w:t>29 grudnia 2021 r.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b/>
        </w:rPr>
        <w:t>(środa).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b/>
        </w:rPr>
        <w:t xml:space="preserve">Sesja odbędzie się w Sali Konferencyjnej Ratusza w Szczytnie  </w:t>
        <w:br/>
        <w:t>ul. Sienkiewicza 1 – początek sesji o godz. 12.00.</w:t>
      </w:r>
    </w:p>
    <w:p>
      <w:pPr>
        <w:pStyle w:val="Normal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Wspólne posiedzenie Komisji Rady Powiatu odbędzie się w Sali Konferencyjnej o godz. 10.30.</w:t>
      </w:r>
    </w:p>
    <w:p>
      <w:pPr>
        <w:pStyle w:val="Normal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Proponowany porządek obrad sesji: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Otwarcie sesji.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Sprawdzenie obecności i stwierdzenie prawomocności obrad.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Przedstawienie porządku obrad.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Zatwierdzenie porządku obrad.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Przyjęcie protokołu z poprzedniej sesji.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Interpelacje i wnioski radnych.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Informacja o pracy Zarządu Powiatu między sesjami.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Podjęcie uchwały w sprawie zmiany WPF Powiatu Szczycieńskiego na lata 2021-2034.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Podjęcie uchwały w sprawie zmian w budżecie powiatu na rok 2021.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Podjęcie uchwały w sprawie wydatków budżetu powiatu szczycieńskiego, które nie wygasają z upływem roku budżetowego 2021.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Podjęcie uchwały </w:t>
      </w:r>
      <w:r>
        <w:rPr>
          <w:rFonts w:cs="Calibri" w:cstheme="minorHAnsi"/>
        </w:rPr>
        <w:t>w sprawie uchwalenia Wieloletniej Prognozy Finansowej Powiatu Szczycieńskiego na lata 2022-2034.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Podjęcie uchwały w sprawie uchwalenia budżetu powiatu na rok 2022.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Podjęcie uchwały w sprawie uchwalenia „Rocznego programu współpracy z organizacjami pozarządowymi oraz podmiotami wymienionymi w art.3 ust.3 ustawy o działalności pożytku publicznego.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Podjęcie uchwały w sprawie wyrażenia zgody na przejęcie do powiatowego zasobu nieruchomości, nieruchomości oznaczonej w ewidencji gruntów jako działka nr 70/5 położonej w obrębie Małszewo gmina Jedwabno.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Podjęcie uchwały w sprawie wyrażenia zgody na nieodpłatne przejęcie do powiatowego zasobu nieruchomości gruntowych stanowiących własność Skarbu Państwa, oznaczonej w ewidencji gruntów jako działka nr 393/15 położonej w obrębie 1 Miasta Pasym.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Podjęcie uchwały w sprawie ustalenia wysokości opłat za usuwanie pojazdów z dróg i ich </w:t>
      </w:r>
      <w:r>
        <w:rPr>
          <w:rFonts w:cs="Calibri" w:cstheme="minorHAnsi"/>
          <w:color w:val="000000" w:themeColor="text1"/>
        </w:rPr>
        <w:t>przechowywanie</w:t>
      </w:r>
      <w:r>
        <w:rPr>
          <w:rFonts w:cs="Calibri" w:cstheme="minorHAnsi"/>
        </w:rPr>
        <w:t xml:space="preserve"> na obszarze powiatu szczycieńskiego oraz wysokości kosztów w przypadku odstąpienia od wykonania dyspozycji usunięcia pojazdu w 2022 roku.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Podjęcie uchwały w sprawie ustalenia wysokości diet Radnych Powiatu w Szczytnie.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Podjęcie uchwały w sprawie ustalenia rozkładu godzin pracy aptek ogólnodostępnych w Powiecie Szczycieńskim w roku 2022.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Sprawy różne.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Odpowiedzi na interpelacje i wnioski radnych.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Zamknięcie obrad.</w:t>
      </w:r>
    </w:p>
    <w:p>
      <w:pPr>
        <w:pStyle w:val="Normal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4679950</wp:posOffset>
                </wp:positionH>
                <wp:positionV relativeFrom="page">
                  <wp:posOffset>9480550</wp:posOffset>
                </wp:positionV>
                <wp:extent cx="1981835" cy="361950"/>
                <wp:effectExtent l="0" t="0" r="0" b="0"/>
                <wp:wrapNone/>
                <wp:docPr id="3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080" cy="361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Segoe UI" w:cs="Tahoma" w:ascii="Liberation Sans" w:hAnsi="Liberation Sans"/>
                                <w:color w:val="FF0000"/>
                                <w:sz w:val="24"/>
                                <w:szCs w:val="24"/>
                                <w:lang w:eastAsia="zh-CN" w:bidi="hi-IN"/>
                              </w:rPr>
                              <w:t xml:space="preserve">PRZEWODNICZĄCY RADY </w:t>
                            </w:r>
                            <w:r>
                              <w:rPr>
                                <w:rFonts w:eastAsia="Segoe UI" w:cs="Tahoma" w:ascii="Liberation Sans" w:hAnsi="Liberation Sans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CN" w:bidi="hi-IN"/>
                              </w:rPr>
                              <w:t>Jan Lisiewski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2" path="m0,0l-2147483645,0l-2147483645,-2147483646l0,-2147483646xe" stroked="f" style="position:absolute;margin-left:368.5pt;margin-top:746.5pt;width:155.95pt;height:28.4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Segoe UI" w:cs="Tahoma" w:ascii="Liberation Sans" w:hAnsi="Liberation Sans"/>
                          <w:color w:val="FF0000"/>
                          <w:sz w:val="24"/>
                          <w:szCs w:val="24"/>
                          <w:lang w:eastAsia="zh-CN" w:bidi="hi-IN"/>
                        </w:rPr>
                        <w:t xml:space="preserve">PRZEWODNICZĄCY RADY </w:t>
                      </w:r>
                      <w:r>
                        <w:rPr>
                          <w:rFonts w:eastAsia="Segoe UI" w:cs="Tahoma" w:ascii="Liberation Sans" w:hAnsi="Liberation Sans"/>
                          <w:i/>
                          <w:iCs/>
                          <w:color w:val="FF0000"/>
                          <w:sz w:val="24"/>
                          <w:szCs w:val="24"/>
                          <w:lang w:eastAsia="zh-CN" w:bidi="hi-IN"/>
                        </w:rPr>
                        <w:t>Jan Lisiewski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980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Bibliography.dbo.biblio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2656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382656"/>
    <w:pPr>
      <w:keepNext w:val="true"/>
      <w:tabs>
        <w:tab w:val="clear" w:pos="708"/>
        <w:tab w:val="left" w:pos="720" w:leader="none"/>
      </w:tabs>
      <w:suppressAutoHyphens w:val="true"/>
      <w:spacing w:lineRule="auto" w:line="240" w:before="0" w:after="0"/>
      <w:ind w:left="360" w:hanging="360"/>
      <w:outlineLvl w:val="0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382656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Markedcontent" w:customStyle="1">
    <w:name w:val="markedcontent"/>
    <w:basedOn w:val="DefaultParagraphFont"/>
    <w:qFormat/>
    <w:rsid w:val="00a81c0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82656"/>
    <w:pPr>
      <w:spacing w:before="0" w:after="20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Application>LibreOffice/7.1.0.3$Windows_X86_64 LibreOffice_project/f6099ecf3d29644b5008cc8f48f42f4a40986e4c</Application>
  <AppVersion>15.0000</AppVersion>
  <Pages>1</Pages>
  <Words>350</Words>
  <Characters>2128</Characters>
  <CharactersWithSpaces>2655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2019-05-15T06:03:00Z</dcterms:created>
  <dc:creator>Robert Rafalski</dc:creator>
  <dc:description/>
  <dc:language>pl-PL</dc:language>
  <cp:lastModifiedBy/>
  <cp:lastPrinted>2020-06-26T07:28:00Z</cp:lastPrinted>
  <dcterms:modified xsi:type="dcterms:W3CDTF">2022-01-18T09:11:52Z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